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AB3" w:rsidRPr="00076BC3" w:rsidRDefault="00BA6AB3" w:rsidP="00076BC3">
      <w:pPr>
        <w:keepNext/>
        <w:widowControl w:val="0"/>
        <w:numPr>
          <w:ilvl w:val="2"/>
          <w:numId w:val="0"/>
        </w:numPr>
        <w:tabs>
          <w:tab w:val="left" w:pos="-426"/>
        </w:tabs>
        <w:suppressAutoHyphens/>
        <w:spacing w:after="0" w:line="240" w:lineRule="auto"/>
        <w:ind w:left="-426"/>
        <w:jc w:val="center"/>
        <w:outlineLvl w:val="2"/>
        <w:rPr>
          <w:rFonts w:ascii="Times New Roman" w:eastAsia="Times New Roman" w:hAnsi="Times New Roman" w:cs="Times New Roman"/>
          <w:caps/>
          <w:sz w:val="32"/>
          <w:szCs w:val="20"/>
          <w:u w:val="single"/>
          <w:lang w:eastAsia="ar-SA"/>
        </w:rPr>
      </w:pPr>
      <w:r w:rsidRPr="00076BC3">
        <w:rPr>
          <w:rFonts w:ascii="Times New Roman" w:eastAsia="Times New Roman" w:hAnsi="Times New Roman" w:cs="Times New Roman"/>
          <w:caps/>
          <w:sz w:val="32"/>
          <w:szCs w:val="20"/>
          <w:u w:val="single"/>
          <w:lang w:eastAsia="ar-SA"/>
        </w:rPr>
        <w:t>Obec RENČIŠOV- OBECNÝ ÚRAD V RENČIŠOVE, 082 63</w:t>
      </w:r>
    </w:p>
    <w:p w:rsidR="00BA6AB3" w:rsidRPr="00076BC3" w:rsidRDefault="00BA6AB3" w:rsidP="00BA6AB3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caps/>
          <w:sz w:val="16"/>
          <w:szCs w:val="20"/>
          <w:lang w:eastAsia="ar-SA"/>
        </w:rPr>
      </w:pPr>
    </w:p>
    <w:p w:rsidR="00BA6AB3" w:rsidRPr="00076BC3" w:rsidRDefault="00BA6AB3" w:rsidP="00076BC3">
      <w:pPr>
        <w:keepNext/>
        <w:widowControl w:val="0"/>
        <w:numPr>
          <w:ilvl w:val="1"/>
          <w:numId w:val="0"/>
        </w:numPr>
        <w:tabs>
          <w:tab w:val="left" w:pos="0"/>
          <w:tab w:val="left" w:pos="3405"/>
          <w:tab w:val="center" w:pos="4773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32"/>
          <w:szCs w:val="20"/>
          <w:lang w:eastAsia="ar-SA"/>
        </w:rPr>
      </w:pPr>
      <w:r w:rsidRPr="00076BC3">
        <w:rPr>
          <w:rFonts w:ascii="Times New Roman" w:eastAsia="Times New Roman" w:hAnsi="Times New Roman" w:cs="Times New Roman"/>
          <w:b/>
          <w:caps/>
          <w:sz w:val="32"/>
          <w:szCs w:val="20"/>
          <w:lang w:eastAsia="ar-SA"/>
        </w:rPr>
        <w:t>POZVÁNKA</w:t>
      </w:r>
    </w:p>
    <w:p w:rsidR="00BA6AB3" w:rsidRPr="00076BC3" w:rsidRDefault="00BA6AB3" w:rsidP="00076BC3">
      <w:pPr>
        <w:widowControl w:val="0"/>
        <w:suppressAutoHyphens/>
        <w:spacing w:before="240"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  <w:proofErr w:type="spellStart"/>
      <w:r w:rsidRPr="00076BC3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Podľa</w:t>
      </w:r>
      <w:proofErr w:type="spellEnd"/>
      <w:r w:rsidRPr="00076BC3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</w:t>
      </w:r>
      <w:proofErr w:type="spellStart"/>
      <w:r w:rsidRPr="00076BC3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zákona</w:t>
      </w:r>
      <w:proofErr w:type="spellEnd"/>
      <w:r w:rsidRPr="00076BC3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SNR č. 369/90 Zb.13 ods.,2 </w:t>
      </w:r>
      <w:proofErr w:type="spellStart"/>
      <w:r w:rsidRPr="00076BC3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písmeno</w:t>
      </w:r>
      <w:proofErr w:type="spellEnd"/>
      <w:r w:rsidRPr="00076BC3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a, v </w:t>
      </w:r>
      <w:proofErr w:type="spellStart"/>
      <w:r w:rsidRPr="00076BC3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znení</w:t>
      </w:r>
      <w:proofErr w:type="spellEnd"/>
      <w:r w:rsidRPr="00076BC3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</w:t>
      </w:r>
      <w:proofErr w:type="spellStart"/>
      <w:r w:rsidRPr="00076BC3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neskorších</w:t>
      </w:r>
      <w:proofErr w:type="spellEnd"/>
      <w:r w:rsidRPr="00076BC3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</w:t>
      </w:r>
      <w:proofErr w:type="spellStart"/>
      <w:r w:rsidRPr="00076BC3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predpisov</w:t>
      </w:r>
      <w:proofErr w:type="spellEnd"/>
      <w:r w:rsidRPr="00076BC3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</w:t>
      </w:r>
      <w:proofErr w:type="spellStart"/>
      <w:r w:rsidRPr="00076BC3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zvolávam</w:t>
      </w:r>
      <w:proofErr w:type="spellEnd"/>
    </w:p>
    <w:p w:rsidR="00BA6AB3" w:rsidRPr="00076BC3" w:rsidRDefault="00BA6AB3" w:rsidP="00076BC3">
      <w:pPr>
        <w:pStyle w:val="Odsekzoznamu"/>
        <w:widowControl w:val="0"/>
        <w:numPr>
          <w:ilvl w:val="0"/>
          <w:numId w:val="11"/>
        </w:num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en-US" w:eastAsia="ar-SA"/>
        </w:rPr>
      </w:pPr>
      <w:proofErr w:type="spellStart"/>
      <w:r w:rsidRPr="00076BC3">
        <w:rPr>
          <w:rFonts w:ascii="Times New Roman" w:eastAsia="Times New Roman" w:hAnsi="Times New Roman" w:cs="Times New Roman"/>
          <w:b/>
          <w:sz w:val="32"/>
          <w:szCs w:val="20"/>
          <w:lang w:val="en-US" w:eastAsia="ar-SA"/>
        </w:rPr>
        <w:t>zas</w:t>
      </w:r>
      <w:r w:rsidR="00A849B1" w:rsidRPr="00076BC3">
        <w:rPr>
          <w:rFonts w:ascii="Times New Roman" w:eastAsia="Times New Roman" w:hAnsi="Times New Roman" w:cs="Times New Roman"/>
          <w:b/>
          <w:sz w:val="32"/>
          <w:szCs w:val="20"/>
          <w:lang w:val="en-US" w:eastAsia="ar-SA"/>
        </w:rPr>
        <w:t>adnutia</w:t>
      </w:r>
      <w:proofErr w:type="spellEnd"/>
      <w:r w:rsidR="00A849B1" w:rsidRPr="00076BC3">
        <w:rPr>
          <w:rFonts w:ascii="Times New Roman" w:eastAsia="Times New Roman" w:hAnsi="Times New Roman" w:cs="Times New Roman"/>
          <w:b/>
          <w:sz w:val="32"/>
          <w:szCs w:val="20"/>
          <w:lang w:val="en-US" w:eastAsia="ar-SA"/>
        </w:rPr>
        <w:t xml:space="preserve"> OZ v </w:t>
      </w:r>
      <w:proofErr w:type="spellStart"/>
      <w:r w:rsidR="00A849B1" w:rsidRPr="00076BC3">
        <w:rPr>
          <w:rFonts w:ascii="Times New Roman" w:eastAsia="Times New Roman" w:hAnsi="Times New Roman" w:cs="Times New Roman"/>
          <w:b/>
          <w:sz w:val="32"/>
          <w:szCs w:val="20"/>
          <w:lang w:val="en-US" w:eastAsia="ar-SA"/>
        </w:rPr>
        <w:t>Renčišove</w:t>
      </w:r>
      <w:proofErr w:type="spellEnd"/>
      <w:r w:rsidR="00A849B1" w:rsidRPr="00076BC3">
        <w:rPr>
          <w:rFonts w:ascii="Times New Roman" w:eastAsia="Times New Roman" w:hAnsi="Times New Roman" w:cs="Times New Roman"/>
          <w:b/>
          <w:sz w:val="32"/>
          <w:szCs w:val="20"/>
          <w:lang w:val="en-US" w:eastAsia="ar-SA"/>
        </w:rPr>
        <w:t xml:space="preserve"> </w:t>
      </w:r>
      <w:proofErr w:type="spellStart"/>
      <w:r w:rsidR="00A849B1" w:rsidRPr="00076BC3">
        <w:rPr>
          <w:rFonts w:ascii="Times New Roman" w:eastAsia="Times New Roman" w:hAnsi="Times New Roman" w:cs="Times New Roman"/>
          <w:b/>
          <w:sz w:val="32"/>
          <w:szCs w:val="20"/>
          <w:lang w:val="en-US" w:eastAsia="ar-SA"/>
        </w:rPr>
        <w:t>na</w:t>
      </w:r>
      <w:proofErr w:type="spellEnd"/>
      <w:r w:rsidR="00A849B1" w:rsidRPr="00076BC3">
        <w:rPr>
          <w:rFonts w:ascii="Times New Roman" w:eastAsia="Times New Roman" w:hAnsi="Times New Roman" w:cs="Times New Roman"/>
          <w:b/>
          <w:sz w:val="32"/>
          <w:szCs w:val="20"/>
          <w:lang w:val="en-US" w:eastAsia="ar-SA"/>
        </w:rPr>
        <w:t xml:space="preserve"> </w:t>
      </w:r>
      <w:proofErr w:type="spellStart"/>
      <w:r w:rsidR="00A849B1" w:rsidRPr="00076BC3">
        <w:rPr>
          <w:rFonts w:ascii="Times New Roman" w:eastAsia="Times New Roman" w:hAnsi="Times New Roman" w:cs="Times New Roman"/>
          <w:b/>
          <w:sz w:val="32"/>
          <w:szCs w:val="20"/>
          <w:lang w:val="en-US" w:eastAsia="ar-SA"/>
        </w:rPr>
        <w:t>deň</w:t>
      </w:r>
      <w:proofErr w:type="spellEnd"/>
      <w:r w:rsidR="00A849B1" w:rsidRPr="00076BC3">
        <w:rPr>
          <w:rFonts w:ascii="Times New Roman" w:eastAsia="Times New Roman" w:hAnsi="Times New Roman" w:cs="Times New Roman"/>
          <w:b/>
          <w:sz w:val="32"/>
          <w:szCs w:val="20"/>
          <w:lang w:val="en-US" w:eastAsia="ar-SA"/>
        </w:rPr>
        <w:t xml:space="preserve"> </w:t>
      </w:r>
      <w:r w:rsidR="00D8797C">
        <w:rPr>
          <w:rFonts w:ascii="Times New Roman" w:eastAsia="Times New Roman" w:hAnsi="Times New Roman" w:cs="Times New Roman"/>
          <w:b/>
          <w:sz w:val="32"/>
          <w:szCs w:val="20"/>
          <w:lang w:val="en-US" w:eastAsia="ar-SA"/>
        </w:rPr>
        <w:t>26</w:t>
      </w:r>
      <w:r w:rsidR="00076BC3" w:rsidRPr="00076BC3">
        <w:rPr>
          <w:rFonts w:ascii="Times New Roman" w:eastAsia="Times New Roman" w:hAnsi="Times New Roman" w:cs="Times New Roman"/>
          <w:b/>
          <w:sz w:val="32"/>
          <w:szCs w:val="20"/>
          <w:lang w:val="en-US" w:eastAsia="ar-SA"/>
        </w:rPr>
        <w:t>. 11</w:t>
      </w:r>
      <w:r w:rsidR="00E975E4" w:rsidRPr="00076BC3">
        <w:rPr>
          <w:rFonts w:ascii="Times New Roman" w:eastAsia="Times New Roman" w:hAnsi="Times New Roman" w:cs="Times New Roman"/>
          <w:b/>
          <w:sz w:val="32"/>
          <w:szCs w:val="20"/>
          <w:lang w:val="en-US" w:eastAsia="ar-SA"/>
        </w:rPr>
        <w:t>. 2022 o 1</w:t>
      </w:r>
      <w:r w:rsidR="00D8797C">
        <w:rPr>
          <w:rFonts w:ascii="Times New Roman" w:eastAsia="Times New Roman" w:hAnsi="Times New Roman" w:cs="Times New Roman"/>
          <w:b/>
          <w:sz w:val="32"/>
          <w:szCs w:val="20"/>
          <w:lang w:val="en-US" w:eastAsia="ar-SA"/>
        </w:rPr>
        <w:t>8</w:t>
      </w:r>
      <w:r w:rsidRPr="00076BC3">
        <w:rPr>
          <w:rFonts w:ascii="Times New Roman" w:eastAsia="Times New Roman" w:hAnsi="Times New Roman" w:cs="Times New Roman"/>
          <w:b/>
          <w:sz w:val="32"/>
          <w:szCs w:val="20"/>
          <w:lang w:val="en-US" w:eastAsia="ar-SA"/>
        </w:rPr>
        <w:t xml:space="preserve">.00 </w:t>
      </w:r>
      <w:proofErr w:type="spellStart"/>
      <w:r w:rsidRPr="00076BC3">
        <w:rPr>
          <w:rFonts w:ascii="Times New Roman" w:eastAsia="Times New Roman" w:hAnsi="Times New Roman" w:cs="Times New Roman"/>
          <w:b/>
          <w:sz w:val="32"/>
          <w:szCs w:val="20"/>
          <w:lang w:val="en-US" w:eastAsia="ar-SA"/>
        </w:rPr>
        <w:t>hod</w:t>
      </w:r>
      <w:proofErr w:type="spellEnd"/>
      <w:r w:rsidRPr="00076BC3">
        <w:rPr>
          <w:rFonts w:ascii="Times New Roman" w:eastAsia="Times New Roman" w:hAnsi="Times New Roman" w:cs="Times New Roman"/>
          <w:b/>
          <w:sz w:val="32"/>
          <w:szCs w:val="20"/>
          <w:lang w:val="en-US" w:eastAsia="ar-SA"/>
        </w:rPr>
        <w:t>.</w:t>
      </w:r>
    </w:p>
    <w:p w:rsidR="00BA6AB3" w:rsidRPr="00076BC3" w:rsidRDefault="00BA6AB3" w:rsidP="00BA6AB3">
      <w:pPr>
        <w:pStyle w:val="Odsekzoznamu"/>
        <w:widowControl w:val="0"/>
        <w:suppressAutoHyphens/>
        <w:spacing w:after="0" w:line="360" w:lineRule="auto"/>
        <w:ind w:left="945"/>
        <w:rPr>
          <w:rFonts w:ascii="Times New Roman" w:eastAsia="Times New Roman" w:hAnsi="Times New Roman" w:cs="Times New Roman"/>
          <w:b/>
          <w:sz w:val="8"/>
          <w:szCs w:val="8"/>
          <w:lang w:val="en-US" w:eastAsia="ar-SA"/>
        </w:rPr>
      </w:pPr>
    </w:p>
    <w:p w:rsidR="00076BC3" w:rsidRPr="00355ED3" w:rsidRDefault="00BA6AB3" w:rsidP="00014BD8">
      <w:pPr>
        <w:widowControl w:val="0"/>
        <w:tabs>
          <w:tab w:val="left" w:pos="32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6B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Návrh programu: </w:t>
      </w:r>
      <w:r w:rsidRPr="00076B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076BC3" w:rsidRPr="00076BC3" w:rsidRDefault="00076BC3" w:rsidP="00355ED3">
      <w:pPr>
        <w:pStyle w:val="Odsekzoznamu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right="-425" w:hanging="56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6BC3">
        <w:rPr>
          <w:rFonts w:ascii="Times New Roman" w:eastAsia="Times New Roman" w:hAnsi="Times New Roman" w:cs="Times New Roman"/>
          <w:sz w:val="24"/>
          <w:szCs w:val="24"/>
          <w:lang w:eastAsia="sk-SK"/>
        </w:rPr>
        <w:t>Otvorenie zasadnutia.</w:t>
      </w:r>
    </w:p>
    <w:p w:rsidR="00076BC3" w:rsidRPr="00076BC3" w:rsidRDefault="00076BC3" w:rsidP="00355ED3">
      <w:pPr>
        <w:pStyle w:val="Odsekzoznamu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right="-425" w:hanging="56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6BC3">
        <w:rPr>
          <w:rFonts w:ascii="Times New Roman" w:eastAsia="Times New Roman" w:hAnsi="Times New Roman" w:cs="Times New Roman"/>
          <w:sz w:val="24"/>
          <w:szCs w:val="24"/>
          <w:lang w:eastAsia="sk-SK"/>
        </w:rPr>
        <w:t>Určenie zapisovateľa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2 </w:t>
      </w:r>
      <w:r w:rsidRPr="00076BC3">
        <w:rPr>
          <w:rFonts w:ascii="Times New Roman" w:eastAsia="Times New Roman" w:hAnsi="Times New Roman" w:cs="Times New Roman"/>
          <w:sz w:val="24"/>
          <w:szCs w:val="24"/>
          <w:lang w:eastAsia="sk-SK"/>
        </w:rPr>
        <w:t>overovateľov zápisnice.</w:t>
      </w:r>
    </w:p>
    <w:p w:rsidR="00076BC3" w:rsidRPr="00076BC3" w:rsidRDefault="00076BC3" w:rsidP="00355ED3">
      <w:pPr>
        <w:pStyle w:val="Odsekzoznamu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right="-425" w:hanging="56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6BC3">
        <w:rPr>
          <w:rFonts w:ascii="Times New Roman" w:eastAsia="Times New Roman" w:hAnsi="Times New Roman" w:cs="Times New Roman"/>
          <w:sz w:val="24"/>
          <w:szCs w:val="24"/>
          <w:lang w:eastAsia="sk-SK"/>
        </w:rPr>
        <w:t>Oznámenie výsledkov voľby starostu a volieb do obecného zastupiteľstva a odovzdanie</w:t>
      </w:r>
    </w:p>
    <w:p w:rsidR="00076BC3" w:rsidRPr="00076BC3" w:rsidRDefault="00076BC3" w:rsidP="00355ED3">
      <w:pPr>
        <w:pStyle w:val="Odsekzoznamu"/>
        <w:numPr>
          <w:ilvl w:val="1"/>
          <w:numId w:val="13"/>
        </w:numPr>
        <w:tabs>
          <w:tab w:val="left" w:pos="426"/>
        </w:tabs>
        <w:suppressAutoHyphens/>
        <w:spacing w:after="0" w:line="240" w:lineRule="auto"/>
        <w:ind w:left="426" w:right="-425" w:hanging="56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6BC3">
        <w:rPr>
          <w:rFonts w:ascii="Times New Roman" w:eastAsia="Times New Roman" w:hAnsi="Times New Roman" w:cs="Times New Roman"/>
          <w:sz w:val="24"/>
          <w:szCs w:val="24"/>
          <w:lang w:eastAsia="sk-SK"/>
        </w:rPr>
        <w:t>osvedčení o zvolení novozvolenému starostovi a poslancom novozvoleného obecného</w:t>
      </w:r>
      <w:r w:rsidR="00355E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zastupiteľstva</w:t>
      </w:r>
    </w:p>
    <w:p w:rsidR="00076BC3" w:rsidRPr="00076BC3" w:rsidRDefault="00076BC3" w:rsidP="00355ED3">
      <w:pPr>
        <w:pStyle w:val="Odsekzoznamu"/>
        <w:numPr>
          <w:ilvl w:val="1"/>
          <w:numId w:val="13"/>
        </w:numPr>
        <w:tabs>
          <w:tab w:val="left" w:pos="426"/>
        </w:tabs>
        <w:suppressAutoHyphens/>
        <w:spacing w:after="0" w:line="240" w:lineRule="auto"/>
        <w:ind w:left="426" w:right="-425" w:hanging="56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Pr="00076BC3">
        <w:rPr>
          <w:rFonts w:ascii="Times New Roman" w:eastAsia="Times New Roman" w:hAnsi="Times New Roman" w:cs="Times New Roman"/>
          <w:sz w:val="24"/>
          <w:szCs w:val="24"/>
          <w:lang w:eastAsia="sk-SK"/>
        </w:rPr>
        <w:t>loženie sľubu novozvoleného starostu obce, prevzatie insígnií a prevzatie vedenia</w:t>
      </w:r>
    </w:p>
    <w:p w:rsidR="00076BC3" w:rsidRPr="00014BD8" w:rsidRDefault="00355ED3" w:rsidP="00355ED3">
      <w:pPr>
        <w:tabs>
          <w:tab w:val="left" w:pos="426"/>
        </w:tabs>
        <w:suppressAutoHyphens/>
        <w:spacing w:after="0" w:line="240" w:lineRule="auto"/>
        <w:ind w:left="426" w:right="-425" w:hanging="56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076BC3" w:rsidRPr="00014BD8">
        <w:rPr>
          <w:rFonts w:ascii="Times New Roman" w:eastAsia="Times New Roman" w:hAnsi="Times New Roman" w:cs="Times New Roman"/>
          <w:sz w:val="24"/>
          <w:szCs w:val="24"/>
          <w:lang w:eastAsia="sk-SK"/>
        </w:rPr>
        <w:t>ustanovujúceho zasadnutia novozvoleným starostom.</w:t>
      </w:r>
    </w:p>
    <w:p w:rsidR="00076BC3" w:rsidRDefault="00014BD8" w:rsidP="00355ED3">
      <w:pPr>
        <w:pStyle w:val="Odsekzoznamu"/>
        <w:numPr>
          <w:ilvl w:val="1"/>
          <w:numId w:val="13"/>
        </w:numPr>
        <w:tabs>
          <w:tab w:val="left" w:pos="426"/>
        </w:tabs>
        <w:suppressAutoHyphens/>
        <w:spacing w:after="0" w:line="240" w:lineRule="auto"/>
        <w:ind w:left="426" w:right="-425" w:hanging="56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076BC3" w:rsidRPr="00076BC3">
        <w:rPr>
          <w:rFonts w:ascii="Times New Roman" w:eastAsia="Times New Roman" w:hAnsi="Times New Roman" w:cs="Times New Roman"/>
          <w:sz w:val="24"/>
          <w:szCs w:val="24"/>
          <w:lang w:eastAsia="sk-SK"/>
        </w:rPr>
        <w:t>loženie sľubu poslancov novozvoleného obecného zastupiteľstva.</w:t>
      </w:r>
    </w:p>
    <w:p w:rsidR="00355ED3" w:rsidRPr="00355ED3" w:rsidRDefault="00355ED3" w:rsidP="00355ED3">
      <w:pPr>
        <w:pStyle w:val="Odsekzoznamu"/>
        <w:numPr>
          <w:ilvl w:val="1"/>
          <w:numId w:val="13"/>
        </w:numPr>
        <w:tabs>
          <w:tab w:val="left" w:pos="426"/>
        </w:tabs>
        <w:suppressAutoHyphens/>
        <w:spacing w:after="0" w:line="240" w:lineRule="auto"/>
        <w:ind w:left="426" w:right="-425" w:hanging="56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5ED3">
        <w:rPr>
          <w:rFonts w:ascii="Times New Roman" w:eastAsia="Times New Roman" w:hAnsi="Times New Roman" w:cs="Times New Roman"/>
          <w:sz w:val="24"/>
          <w:szCs w:val="24"/>
          <w:lang w:eastAsia="sk-SK"/>
        </w:rPr>
        <w:t>poučenie oprávnených osôb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(GDPR)</w:t>
      </w:r>
    </w:p>
    <w:p w:rsidR="00076BC3" w:rsidRDefault="00076BC3" w:rsidP="00355ED3">
      <w:pPr>
        <w:pStyle w:val="Odsekzoznamu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right="-425" w:hanging="56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4BD8">
        <w:rPr>
          <w:rFonts w:ascii="Times New Roman" w:eastAsia="Times New Roman" w:hAnsi="Times New Roman" w:cs="Times New Roman"/>
          <w:sz w:val="24"/>
          <w:szCs w:val="24"/>
          <w:lang w:eastAsia="sk-SK"/>
        </w:rPr>
        <w:t>Schválenie programu ustanovujúceho zasadnutia.</w:t>
      </w:r>
    </w:p>
    <w:p w:rsidR="00014BD8" w:rsidRDefault="00076BC3" w:rsidP="00355ED3">
      <w:pPr>
        <w:pStyle w:val="Odsekzoznamu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right="-425" w:hanging="56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4BD8">
        <w:rPr>
          <w:rFonts w:ascii="Times New Roman" w:eastAsia="Times New Roman" w:hAnsi="Times New Roman" w:cs="Times New Roman"/>
          <w:sz w:val="24"/>
          <w:szCs w:val="24"/>
          <w:lang w:eastAsia="sk-SK"/>
        </w:rPr>
        <w:t>Poverenie poslanca obecného zastupiteľstva, ktorý bude oprávnený zvolávať a</w:t>
      </w:r>
      <w:r w:rsidR="00014BD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014BD8">
        <w:rPr>
          <w:rFonts w:ascii="Times New Roman" w:eastAsia="Times New Roman" w:hAnsi="Times New Roman" w:cs="Times New Roman"/>
          <w:sz w:val="24"/>
          <w:szCs w:val="24"/>
          <w:lang w:eastAsia="sk-SK"/>
        </w:rPr>
        <w:t>viesť</w:t>
      </w:r>
      <w:r w:rsidR="00014B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14BD8">
        <w:rPr>
          <w:rFonts w:ascii="Times New Roman" w:eastAsia="Times New Roman" w:hAnsi="Times New Roman" w:cs="Times New Roman"/>
          <w:sz w:val="24"/>
          <w:szCs w:val="24"/>
          <w:lang w:eastAsia="sk-SK"/>
        </w:rPr>
        <w:t>zasadnutia obecného zastupiteľstva.</w:t>
      </w:r>
    </w:p>
    <w:p w:rsidR="003E2367" w:rsidRDefault="00076BC3" w:rsidP="00355ED3">
      <w:pPr>
        <w:pStyle w:val="Odsekzoznamu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right="-425" w:hanging="56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2367">
        <w:rPr>
          <w:rFonts w:ascii="Times New Roman" w:eastAsia="Times New Roman" w:hAnsi="Times New Roman" w:cs="Times New Roman"/>
          <w:sz w:val="24"/>
          <w:szCs w:val="24"/>
          <w:lang w:eastAsia="sk-SK"/>
        </w:rPr>
        <w:t>Určenie platu starostu obce.</w:t>
      </w:r>
    </w:p>
    <w:p w:rsidR="003E2367" w:rsidRPr="003E2367" w:rsidRDefault="003E2367" w:rsidP="00355ED3">
      <w:pPr>
        <w:pStyle w:val="Odsekzoznamu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right="-425" w:hanging="56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2367">
        <w:rPr>
          <w:rFonts w:ascii="Times New Roman" w:eastAsia="Times New Roman" w:hAnsi="Times New Roman" w:cs="Times New Roman"/>
          <w:sz w:val="24"/>
          <w:szCs w:val="24"/>
          <w:lang w:eastAsia="sk-SK"/>
        </w:rPr>
        <w:t>Plnenie roz</w:t>
      </w:r>
      <w:r w:rsidR="00D8797C">
        <w:rPr>
          <w:rFonts w:ascii="Times New Roman" w:eastAsia="Times New Roman" w:hAnsi="Times New Roman" w:cs="Times New Roman"/>
          <w:sz w:val="24"/>
          <w:szCs w:val="24"/>
          <w:lang w:eastAsia="sk-SK"/>
        </w:rPr>
        <w:t>počtu obce za III. štvrťrok 2022</w:t>
      </w:r>
      <w:r w:rsidRPr="003E236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3E2367" w:rsidRPr="00A141B9" w:rsidRDefault="00D8797C" w:rsidP="00A141B9">
      <w:pPr>
        <w:pStyle w:val="Odsekzoznamu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right="-425" w:hanging="56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rozpočtu na roky 2023-2025</w:t>
      </w:r>
      <w:r w:rsidR="003E2367" w:rsidRPr="003E236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A141B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E2367" w:rsidRPr="00A141B9">
        <w:rPr>
          <w:rFonts w:ascii="Times New Roman" w:eastAsia="Times New Roman" w:hAnsi="Times New Roman" w:cs="Times New Roman"/>
          <w:sz w:val="24"/>
          <w:szCs w:val="24"/>
          <w:lang w:eastAsia="sk-SK"/>
        </w:rPr>
        <w:t>Ro</w:t>
      </w:r>
      <w:r w:rsidRPr="00A141B9">
        <w:rPr>
          <w:rFonts w:ascii="Times New Roman" w:eastAsia="Times New Roman" w:hAnsi="Times New Roman" w:cs="Times New Roman"/>
          <w:sz w:val="24"/>
          <w:szCs w:val="24"/>
          <w:lang w:eastAsia="sk-SK"/>
        </w:rPr>
        <w:t>zpočtový harmonogram na rok 2023</w:t>
      </w:r>
      <w:r w:rsidR="003E2367" w:rsidRPr="00A141B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A141B9" w:rsidRPr="00A141B9" w:rsidRDefault="00A141B9" w:rsidP="00A141B9">
      <w:pPr>
        <w:pStyle w:val="Odsekzoznamu"/>
        <w:widowControl w:val="0"/>
        <w:numPr>
          <w:ilvl w:val="0"/>
          <w:numId w:val="13"/>
        </w:numPr>
        <w:suppressAutoHyphens/>
        <w:spacing w:after="0" w:line="240" w:lineRule="auto"/>
        <w:ind w:hanging="50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141B9">
        <w:rPr>
          <w:rFonts w:ascii="Times New Roman" w:eastAsia="Times New Roman" w:hAnsi="Times New Roman" w:cs="Times New Roman"/>
          <w:sz w:val="24"/>
          <w:szCs w:val="24"/>
          <w:lang w:eastAsia="sk-SK"/>
        </w:rPr>
        <w:t>Program rozvoja obce Renčišov na roky 2023-2030</w:t>
      </w:r>
    </w:p>
    <w:p w:rsidR="00D8797C" w:rsidRPr="00D8797C" w:rsidRDefault="003E2367" w:rsidP="00355ED3">
      <w:pPr>
        <w:pStyle w:val="Odsekzoznamu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142" w:right="-425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2367">
        <w:rPr>
          <w:rFonts w:ascii="Times New Roman" w:eastAsia="Times New Roman" w:hAnsi="Times New Roman" w:cs="Times New Roman"/>
          <w:sz w:val="24"/>
          <w:szCs w:val="24"/>
          <w:lang w:eastAsia="sk-SK"/>
        </w:rPr>
        <w:t>Odmena za výkon funkcie poslanc</w:t>
      </w:r>
      <w:r w:rsidR="00D8797C">
        <w:rPr>
          <w:rFonts w:ascii="Times New Roman" w:eastAsia="Times New Roman" w:hAnsi="Times New Roman" w:cs="Times New Roman"/>
          <w:sz w:val="24"/>
          <w:szCs w:val="24"/>
          <w:lang w:eastAsia="sk-SK"/>
        </w:rPr>
        <w:t>a OZ a starostu obce za rok 2022</w:t>
      </w:r>
      <w:r w:rsidRPr="003E236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3E2367" w:rsidRPr="003E2367" w:rsidRDefault="003E2367" w:rsidP="00355ED3">
      <w:pPr>
        <w:pStyle w:val="Odsekzoznamu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142" w:right="-425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2367">
        <w:rPr>
          <w:rFonts w:ascii="Times New Roman" w:eastAsia="Times New Roman" w:hAnsi="Times New Roman" w:cs="Times New Roman"/>
          <w:sz w:val="24"/>
          <w:szCs w:val="24"/>
          <w:lang w:eastAsia="sk-SK"/>
        </w:rPr>
        <w:t>Diskusia</w:t>
      </w:r>
    </w:p>
    <w:p w:rsidR="00E975E4" w:rsidRPr="00014BD8" w:rsidRDefault="00076BC3" w:rsidP="00355ED3">
      <w:pPr>
        <w:pStyle w:val="Odsekzoznamu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142" w:right="-425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4BD8">
        <w:rPr>
          <w:rFonts w:ascii="Times New Roman" w:eastAsia="Times New Roman" w:hAnsi="Times New Roman" w:cs="Times New Roman"/>
          <w:sz w:val="24"/>
          <w:szCs w:val="24"/>
          <w:lang w:eastAsia="sk-SK"/>
        </w:rPr>
        <w:t>Záver.</w:t>
      </w:r>
    </w:p>
    <w:p w:rsidR="00BA6AB3" w:rsidRDefault="00BA6AB3" w:rsidP="00355ED3">
      <w:pPr>
        <w:pStyle w:val="Odsekzoznamu"/>
        <w:widowControl w:val="0"/>
        <w:suppressAutoHyphens/>
        <w:spacing w:after="0" w:line="360" w:lineRule="auto"/>
        <w:ind w:left="142" w:right="-425" w:hanging="142"/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</w:pPr>
      <w:proofErr w:type="spellStart"/>
      <w:r w:rsidRPr="00076BC3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Účasť</w:t>
      </w:r>
      <w:proofErr w:type="spellEnd"/>
      <w:r w:rsidRPr="00076BC3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 xml:space="preserve"> je </w:t>
      </w:r>
      <w:proofErr w:type="spellStart"/>
      <w:r w:rsidRPr="00076BC3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nutná</w:t>
      </w:r>
      <w:proofErr w:type="spellEnd"/>
      <w:r w:rsidRPr="00076BC3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!</w:t>
      </w:r>
      <w:bookmarkStart w:id="0" w:name="_GoBack"/>
      <w:bookmarkEnd w:id="0"/>
    </w:p>
    <w:p w:rsidR="005B642B" w:rsidRPr="00355ED3" w:rsidRDefault="00BA6AB3" w:rsidP="00355ED3">
      <w:pPr>
        <w:pStyle w:val="Odsekzoznamu"/>
        <w:widowControl w:val="0"/>
        <w:suppressAutoHyphens/>
        <w:spacing w:after="0" w:line="360" w:lineRule="auto"/>
        <w:ind w:left="142" w:right="-425" w:hanging="142"/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</w:pPr>
      <w:r w:rsidRPr="00355ED3">
        <w:rPr>
          <w:rFonts w:ascii="Courier New" w:eastAsia="Times New Roman" w:hAnsi="Courier New" w:cs="Courier New"/>
          <w:sz w:val="24"/>
          <w:szCs w:val="24"/>
          <w:lang w:eastAsia="ar-SA"/>
        </w:rPr>
        <w:t xml:space="preserve"> </w:t>
      </w:r>
    </w:p>
    <w:sectPr w:rsidR="005B642B" w:rsidRPr="00355ED3" w:rsidSect="00355ED3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17FE7"/>
    <w:multiLevelType w:val="hybridMultilevel"/>
    <w:tmpl w:val="F40625EC"/>
    <w:lvl w:ilvl="0" w:tplc="6832AE2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285C7E56"/>
    <w:multiLevelType w:val="hybridMultilevel"/>
    <w:tmpl w:val="C4A2EBE0"/>
    <w:lvl w:ilvl="0" w:tplc="D818A52A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5" w:hanging="360"/>
      </w:pPr>
    </w:lvl>
    <w:lvl w:ilvl="2" w:tplc="041B001B" w:tentative="1">
      <w:start w:val="1"/>
      <w:numFmt w:val="lowerRoman"/>
      <w:lvlText w:val="%3."/>
      <w:lvlJc w:val="right"/>
      <w:pPr>
        <w:ind w:left="2595" w:hanging="180"/>
      </w:pPr>
    </w:lvl>
    <w:lvl w:ilvl="3" w:tplc="041B000F" w:tentative="1">
      <w:start w:val="1"/>
      <w:numFmt w:val="decimal"/>
      <w:lvlText w:val="%4."/>
      <w:lvlJc w:val="left"/>
      <w:pPr>
        <w:ind w:left="3315" w:hanging="360"/>
      </w:pPr>
    </w:lvl>
    <w:lvl w:ilvl="4" w:tplc="041B0019" w:tentative="1">
      <w:start w:val="1"/>
      <w:numFmt w:val="lowerLetter"/>
      <w:lvlText w:val="%5."/>
      <w:lvlJc w:val="left"/>
      <w:pPr>
        <w:ind w:left="4035" w:hanging="360"/>
      </w:pPr>
    </w:lvl>
    <w:lvl w:ilvl="5" w:tplc="041B001B" w:tentative="1">
      <w:start w:val="1"/>
      <w:numFmt w:val="lowerRoman"/>
      <w:lvlText w:val="%6."/>
      <w:lvlJc w:val="right"/>
      <w:pPr>
        <w:ind w:left="4755" w:hanging="180"/>
      </w:pPr>
    </w:lvl>
    <w:lvl w:ilvl="6" w:tplc="041B000F" w:tentative="1">
      <w:start w:val="1"/>
      <w:numFmt w:val="decimal"/>
      <w:lvlText w:val="%7."/>
      <w:lvlJc w:val="left"/>
      <w:pPr>
        <w:ind w:left="5475" w:hanging="360"/>
      </w:pPr>
    </w:lvl>
    <w:lvl w:ilvl="7" w:tplc="041B0019" w:tentative="1">
      <w:start w:val="1"/>
      <w:numFmt w:val="lowerLetter"/>
      <w:lvlText w:val="%8."/>
      <w:lvlJc w:val="left"/>
      <w:pPr>
        <w:ind w:left="6195" w:hanging="360"/>
      </w:pPr>
    </w:lvl>
    <w:lvl w:ilvl="8" w:tplc="041B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2F6D132B"/>
    <w:multiLevelType w:val="hybridMultilevel"/>
    <w:tmpl w:val="8A50A5D2"/>
    <w:lvl w:ilvl="0" w:tplc="E27C6F48">
      <w:start w:val="4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 w15:restartNumberingAfterBreak="0">
    <w:nsid w:val="33283BDA"/>
    <w:multiLevelType w:val="hybridMultilevel"/>
    <w:tmpl w:val="D5D623C0"/>
    <w:lvl w:ilvl="0" w:tplc="3FEA515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BF7DE0"/>
    <w:multiLevelType w:val="hybridMultilevel"/>
    <w:tmpl w:val="7E0AE3D6"/>
    <w:lvl w:ilvl="0" w:tplc="B3A8D936">
      <w:start w:val="3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 w15:restartNumberingAfterBreak="0">
    <w:nsid w:val="4C1B78D3"/>
    <w:multiLevelType w:val="hybridMultilevel"/>
    <w:tmpl w:val="97FE8F88"/>
    <w:lvl w:ilvl="0" w:tplc="9DC88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1880D43"/>
    <w:multiLevelType w:val="hybridMultilevel"/>
    <w:tmpl w:val="C194CDD0"/>
    <w:lvl w:ilvl="0" w:tplc="776A7D48">
      <w:start w:val="1"/>
      <w:numFmt w:val="decimal"/>
      <w:lvlText w:val="%1."/>
      <w:lvlJc w:val="left"/>
      <w:pPr>
        <w:ind w:left="58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30" w:hanging="360"/>
      </w:pPr>
    </w:lvl>
    <w:lvl w:ilvl="2" w:tplc="041B001B" w:tentative="1">
      <w:start w:val="1"/>
      <w:numFmt w:val="lowerRoman"/>
      <w:lvlText w:val="%3."/>
      <w:lvlJc w:val="right"/>
      <w:pPr>
        <w:ind w:left="1950" w:hanging="180"/>
      </w:pPr>
    </w:lvl>
    <w:lvl w:ilvl="3" w:tplc="041B000F" w:tentative="1">
      <w:start w:val="1"/>
      <w:numFmt w:val="decimal"/>
      <w:lvlText w:val="%4."/>
      <w:lvlJc w:val="left"/>
      <w:pPr>
        <w:ind w:left="2670" w:hanging="360"/>
      </w:pPr>
    </w:lvl>
    <w:lvl w:ilvl="4" w:tplc="041B0019" w:tentative="1">
      <w:start w:val="1"/>
      <w:numFmt w:val="lowerLetter"/>
      <w:lvlText w:val="%5."/>
      <w:lvlJc w:val="left"/>
      <w:pPr>
        <w:ind w:left="3390" w:hanging="360"/>
      </w:pPr>
    </w:lvl>
    <w:lvl w:ilvl="5" w:tplc="041B001B" w:tentative="1">
      <w:start w:val="1"/>
      <w:numFmt w:val="lowerRoman"/>
      <w:lvlText w:val="%6."/>
      <w:lvlJc w:val="right"/>
      <w:pPr>
        <w:ind w:left="4110" w:hanging="180"/>
      </w:pPr>
    </w:lvl>
    <w:lvl w:ilvl="6" w:tplc="041B000F" w:tentative="1">
      <w:start w:val="1"/>
      <w:numFmt w:val="decimal"/>
      <w:lvlText w:val="%7."/>
      <w:lvlJc w:val="left"/>
      <w:pPr>
        <w:ind w:left="4830" w:hanging="360"/>
      </w:pPr>
    </w:lvl>
    <w:lvl w:ilvl="7" w:tplc="041B0019" w:tentative="1">
      <w:start w:val="1"/>
      <w:numFmt w:val="lowerLetter"/>
      <w:lvlText w:val="%8."/>
      <w:lvlJc w:val="left"/>
      <w:pPr>
        <w:ind w:left="5550" w:hanging="360"/>
      </w:pPr>
    </w:lvl>
    <w:lvl w:ilvl="8" w:tplc="041B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5387341A"/>
    <w:multiLevelType w:val="hybridMultilevel"/>
    <w:tmpl w:val="BEB6C922"/>
    <w:lvl w:ilvl="0" w:tplc="925E969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 w15:restartNumberingAfterBreak="0">
    <w:nsid w:val="557A717A"/>
    <w:multiLevelType w:val="hybridMultilevel"/>
    <w:tmpl w:val="91F4DE36"/>
    <w:lvl w:ilvl="0" w:tplc="7F4CE994">
      <w:start w:val="2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 w15:restartNumberingAfterBreak="0">
    <w:nsid w:val="5F8712BF"/>
    <w:multiLevelType w:val="hybridMultilevel"/>
    <w:tmpl w:val="BD04C3CC"/>
    <w:lvl w:ilvl="0" w:tplc="50961CA4">
      <w:start w:val="1"/>
      <w:numFmt w:val="decimal"/>
      <w:lvlText w:val="%1."/>
      <w:lvlJc w:val="left"/>
      <w:pPr>
        <w:ind w:left="795" w:hanging="435"/>
      </w:pPr>
      <w:rPr>
        <w:rFonts w:ascii="Courier New" w:eastAsia="Times New Roman" w:hAnsi="Courier New" w:cs="Courier New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C67D5"/>
    <w:multiLevelType w:val="hybridMultilevel"/>
    <w:tmpl w:val="E0B8ABF6"/>
    <w:lvl w:ilvl="0" w:tplc="2E2EE9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59C6EA7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B3"/>
    <w:rsid w:val="00014BD8"/>
    <w:rsid w:val="00076BC3"/>
    <w:rsid w:val="001911A1"/>
    <w:rsid w:val="00277B4A"/>
    <w:rsid w:val="00355ED3"/>
    <w:rsid w:val="003E2367"/>
    <w:rsid w:val="00456818"/>
    <w:rsid w:val="0047099F"/>
    <w:rsid w:val="004827FA"/>
    <w:rsid w:val="005B032D"/>
    <w:rsid w:val="005B642B"/>
    <w:rsid w:val="009B6FDC"/>
    <w:rsid w:val="00A141B9"/>
    <w:rsid w:val="00A849B1"/>
    <w:rsid w:val="00BA6AB3"/>
    <w:rsid w:val="00C735A7"/>
    <w:rsid w:val="00D60520"/>
    <w:rsid w:val="00D8797C"/>
    <w:rsid w:val="00E975E4"/>
    <w:rsid w:val="00F8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157E9"/>
  <w15:chartTrackingRefBased/>
  <w15:docId w15:val="{8AEE10EB-DD50-4838-AD9E-5883BC48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6AB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6AB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A6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6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2022-07-19T09:03:00Z</cp:lastPrinted>
  <dcterms:created xsi:type="dcterms:W3CDTF">2022-03-03T12:42:00Z</dcterms:created>
  <dcterms:modified xsi:type="dcterms:W3CDTF">2023-08-17T09:58:00Z</dcterms:modified>
</cp:coreProperties>
</file>